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0B" w:rsidRPr="00F92917" w:rsidRDefault="004D6E0B" w:rsidP="004D6E0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96"/>
          <w:szCs w:val="96"/>
          <w:lang w:eastAsia="bg-BG"/>
        </w:rPr>
      </w:pPr>
      <w:r w:rsidRPr="00F92917">
        <w:rPr>
          <w:rFonts w:eastAsia="Times New Roman" w:cs="Times New Roman"/>
          <w:b/>
          <w:bCs/>
          <w:kern w:val="36"/>
          <w:sz w:val="96"/>
          <w:szCs w:val="96"/>
          <w:lang w:eastAsia="bg-BG"/>
        </w:rPr>
        <w:t>П Р О Г Р А М А</w:t>
      </w:r>
    </w:p>
    <w:p w:rsidR="004D6E0B" w:rsidRPr="00F92917" w:rsidRDefault="004D6E0B" w:rsidP="004D6E0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</w:pPr>
      <w:r w:rsidRPr="00F92917"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  <w:t>ЗА  УПРАВЛЕНИЕ</w:t>
      </w:r>
    </w:p>
    <w:p w:rsidR="004D6E0B" w:rsidRPr="00F92917" w:rsidRDefault="004D6E0B" w:rsidP="004D6E0B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</w:pPr>
      <w:r w:rsidRPr="00F92917"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  <w:t>НА  КМЕТА  НА ОБЩИНА НИКОПОЛ</w:t>
      </w:r>
    </w:p>
    <w:p w:rsidR="004D6E0B" w:rsidRPr="00F92917" w:rsidRDefault="004D6E0B" w:rsidP="004D6E0B">
      <w:pPr>
        <w:spacing w:before="100" w:beforeAutospacing="1" w:after="100" w:afterAutospacing="1"/>
        <w:ind w:right="-240"/>
        <w:jc w:val="center"/>
        <w:outlineLvl w:val="0"/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</w:pPr>
      <w:r w:rsidRPr="00F92917">
        <w:rPr>
          <w:rFonts w:eastAsia="Times New Roman" w:cs="Times New Roman"/>
          <w:b/>
          <w:bCs/>
          <w:kern w:val="36"/>
          <w:sz w:val="56"/>
          <w:szCs w:val="56"/>
          <w:lang w:eastAsia="bg-BG"/>
        </w:rPr>
        <w:t>МАНДАТ  2019 – 2023 ГОДИНА</w:t>
      </w:r>
    </w:p>
    <w:p w:rsidR="004D6E0B" w:rsidRPr="00F92917" w:rsidRDefault="004D6E0B" w:rsidP="004D6E0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bg-BG"/>
        </w:rPr>
      </w:pPr>
    </w:p>
    <w:p w:rsidR="004D6E0B" w:rsidRPr="00F92917" w:rsidRDefault="004D6E0B" w:rsidP="004D6E0B">
      <w:p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</w:p>
    <w:p w:rsidR="004D6E0B" w:rsidRPr="00F92917" w:rsidRDefault="004D6E0B" w:rsidP="004D6E0B">
      <w:pPr>
        <w:spacing w:before="100" w:beforeAutospacing="1" w:after="100" w:afterAutospacing="1"/>
        <w:jc w:val="center"/>
        <w:rPr>
          <w:rFonts w:eastAsia="Times New Roman" w:cs="Times New Roman"/>
          <w:b/>
          <w:i/>
          <w:sz w:val="48"/>
          <w:szCs w:val="48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i/>
          <w:sz w:val="48"/>
          <w:szCs w:val="48"/>
          <w:lang w:eastAsia="bg-BG"/>
        </w:rPr>
        <w:t>„</w:t>
      </w:r>
      <w:r w:rsidRPr="00F92917">
        <w:rPr>
          <w:rFonts w:eastAsia="Times New Roman" w:cs="Times New Roman"/>
          <w:b/>
          <w:i/>
          <w:sz w:val="48"/>
          <w:szCs w:val="48"/>
          <w:lang w:eastAsia="bg-BG"/>
        </w:rPr>
        <w:t> </w:t>
      </w:r>
      <w:r w:rsidRPr="00F92917">
        <w:rPr>
          <w:rFonts w:ascii="Times New Roman" w:hAnsi="Times New Roman" w:cs="Times New Roman"/>
          <w:b/>
          <w:i/>
          <w:sz w:val="48"/>
          <w:szCs w:val="48"/>
        </w:rPr>
        <w:t>За по-добър живот в община  Никопол!”</w:t>
      </w: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 xml:space="preserve">Приета с решение № 66, протокол №8 </w:t>
      </w:r>
      <w:r w:rsidRPr="00F92917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от заседание</w:t>
      </w:r>
    </w:p>
    <w:p w:rsidR="004D6E0B" w:rsidRPr="00F92917" w:rsidRDefault="004D6E0B" w:rsidP="004D6E0B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F92917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на Общински съвет – Никопол, проведено на 27.02. 2020 г.</w:t>
      </w:r>
    </w:p>
    <w:p w:rsidR="004D6E0B" w:rsidRPr="00F92917" w:rsidRDefault="004D6E0B" w:rsidP="004D6E0B">
      <w:pPr>
        <w:shd w:val="clear" w:color="auto" w:fill="FFFFFF"/>
        <w:spacing w:after="0" w:line="320" w:lineRule="atLeast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:rsidR="004D6E0B" w:rsidRPr="00F92917" w:rsidRDefault="004D6E0B" w:rsidP="004D6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Настоящата управленска Програма за мандат 2019 – 2023 год.  е разработена в съответствие с изискванията на чл. 44, ал. 5 от Закона за местното самоуправление и местната администрация</w:t>
      </w:r>
    </w:p>
    <w:p w:rsidR="004D6E0B" w:rsidRPr="00F92917" w:rsidRDefault="004D6E0B" w:rsidP="004D6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Тя е насочена към създаването на условия за развитие на общината, чрез подобряване качеството на живот, постигане ръст на заетостта и доходите на населението, превръщането й в екологично чиста територия и атрактивна туристическа дестинация с добре устроена инфраструктура и конкурентно-способна икономика. Програмата е структурно и функционално зависима от основните стратегически  документи: Общинския план за развитие на община Никопол 2014 – 2020 год. и  Интегрирания план за градско възстановяване и развитие на град Никопол за същия програмен период. </w:t>
      </w:r>
    </w:p>
    <w:p w:rsidR="004D6E0B" w:rsidRPr="00F92917" w:rsidRDefault="004D6E0B" w:rsidP="004D6E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  Приоритетите на управлението са в съответствие и със стратегически документи, програми и планове на национално ниво.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 xml:space="preserve">Програмата за управление е съчетание на Предизборната платформа, за участие  в местни избори 2019 г. на кмета на общината, както и поетите ангажименти към избирателите.  Тя е съобразена  и с функциите и правомощията на кмета на общината, съгласно действащата нормативна база, с изискванията за добро управление и възприетите добри практики на местната власт.                                       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 xml:space="preserve">Целеполагането и планирането на основните дейности от Програмата отразяват: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 xml:space="preserve">- Основните ангажименти на община Никопол поети с приемането на ключови средносрочни и дългосрочни стратегически документи, с което се осигурява приемственост в разработването и изпълнението на местните политики;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>- Новите предложения  имат за цел надграждане на резултатите, постигнати през мандат 2015-2019 г. ;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 xml:space="preserve">- Анализ  на постигнатия напредък в различните сектори на общинския живот и амбицията за подобряване на основните индикатори за повишаване удовлетвореността на гражданите, тяхното качество на живот, личностна и обществена реализация;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>Предвижда се  управлението на Община Никопол да бъде отворено към националната политика за регионално развитие. Предвид  предстоящия нов програмен период 2021 – 2027 год. , Програмата  има характер на отворен документ , който подлежи на развитие, усъвършенстване и актуализиране в съответствие с динамично променящите се условия и фактори. Тя  е насочена към провеждане на  настойчива и последователна политика за привличане на допълнителни финансови ресурси от Европейските фондове, позволяващо подобряването на местната инфраструктура, осигуряване на по-добра , по-съвременни и качествени образователни, социални и здравни услуги.</w:t>
      </w:r>
    </w:p>
    <w:p w:rsidR="004D6E0B" w:rsidRPr="00F92917" w:rsidRDefault="004D6E0B" w:rsidP="004D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 xml:space="preserve">Основни принципи на които е основана програмата   са : </w:t>
      </w:r>
    </w:p>
    <w:p w:rsidR="004D6E0B" w:rsidRPr="00F92917" w:rsidRDefault="004D6E0B" w:rsidP="004D6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917">
        <w:rPr>
          <w:rFonts w:ascii="Times New Roman" w:hAnsi="Times New Roman" w:cs="Times New Roman"/>
          <w:sz w:val="24"/>
          <w:szCs w:val="24"/>
        </w:rPr>
        <w:t>прозрачност, откритост и  диалогичност  в управлението,  отговорно отношение към проблемите на населението  на общината 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Програмата е съобразена  със следните  </w:t>
      </w:r>
      <w:r w:rsidRPr="00F92917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bg-BG"/>
        </w:rPr>
        <w:t>характерни особености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на нашия район: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1.Благоприятно географско положение и наличие на добри транспортни връзки.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2. Развита междуселищна пътна инфраструктура.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3. Добре изградена електропроводна и електрор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азпределителна мрежа във всички 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>селища.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         4. Богато историческо и културно наследство, наличие на разнообразни и  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            благоприятни ресурси за развитието на туризма.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5. Традиции в културата, образованието и спорта.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         6. Демографският срив и  възрастова структура на населението, повсеместно  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            застаряване и тенденция към обезлюдяване на някои села, което  в момента ни  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            прави икономически неперспективни.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>7.  Безработица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bg-BG"/>
        </w:rPr>
        <w:t xml:space="preserve"> – 28,8% 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>за месец януари 2020 г., която за същия период за област Плевен е 5,2 – 5,6 % , а на национално ниво  за месец декември 2019 г. е 5,9 %.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>8. Отчасти амортизирана   инфраструктура - пътища, улици, водоснабдителна и съобщителна мрежа, недоизградена канализационна мрежа в населените места. Липса на пречиствателни съоръжения.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>9. Слаба икономика;</w:t>
      </w:r>
    </w:p>
    <w:p w:rsidR="004D6E0B" w:rsidRPr="00F92917" w:rsidRDefault="004D6E0B" w:rsidP="004D6E0B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320" w:lineRule="atLeast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         Програмата се придържа към постигането на </w:t>
      </w:r>
      <w:r w:rsidRPr="00F9291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bg-BG"/>
        </w:rPr>
        <w:t>ВИЗИЯТА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на Община Никопол, определена  с Общинския план за развитие   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val="ru-RU" w:eastAsia="bg-BG"/>
        </w:rPr>
        <w:t xml:space="preserve">2014-2020 </w:t>
      </w:r>
      <w:r w:rsidRPr="00F92917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bg-BG"/>
        </w:rPr>
        <w:t xml:space="preserve"> година: </w:t>
      </w:r>
    </w:p>
    <w:p w:rsidR="004D6E0B" w:rsidRPr="00F92917" w:rsidRDefault="004D6E0B" w:rsidP="004D6E0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F92917">
        <w:rPr>
          <w:rFonts w:ascii="Times New Roman" w:hAnsi="Times New Roman" w:cs="Times New Roman"/>
          <w:b/>
          <w:i/>
          <w:sz w:val="24"/>
          <w:szCs w:val="24"/>
        </w:rPr>
        <w:t>Устойчив растеж и европейско развитие на община Никопол, чрез балансирано пространствено развитие , инвестиции в публична и социална инфраструктура, стимулиране на икономическия потенциал и защита на природното и културно наследство.</w:t>
      </w:r>
    </w:p>
    <w:p w:rsidR="004D6E0B" w:rsidRPr="00F92917" w:rsidRDefault="004D6E0B" w:rsidP="004D6E0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bCs/>
          <w:color w:val="000000"/>
          <w:kern w:val="28"/>
          <w:sz w:val="24"/>
          <w:szCs w:val="24"/>
          <w:lang w:eastAsia="bg-BG"/>
        </w:rPr>
        <w:t xml:space="preserve">ОСНОВНА ЦЕЛ  НА ПРОГРАМАТА </w:t>
      </w:r>
    </w:p>
    <w:p w:rsidR="004D6E0B" w:rsidRPr="00F92917" w:rsidRDefault="004D6E0B" w:rsidP="004D6E0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Устойчиво местно развитие, подобряване на техническата инфраструктура, преодоляване на демографската криза и бедността, основани на потенциала и ресурсите на общината за постигане на по-висок икономически растеж и равнище на заетост.</w:t>
      </w:r>
    </w:p>
    <w:p w:rsidR="004D6E0B" w:rsidRPr="00F92917" w:rsidRDefault="004D6E0B" w:rsidP="004D6E0B">
      <w:pPr>
        <w:shd w:val="clear" w:color="auto" w:fill="FFFFFF"/>
        <w:spacing w:after="0" w:line="32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D6E0B" w:rsidRPr="00F92917" w:rsidRDefault="004D6E0B" w:rsidP="004D6E0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bidi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СПЕЦИФИЧНИ ЦЕЛИ</w:t>
      </w:r>
    </w:p>
    <w:p w:rsidR="004D6E0B" w:rsidRPr="00F92917" w:rsidRDefault="004D6E0B" w:rsidP="004D6E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осигуряване на добър и достоен живот, чрез реализация на трудовия потенциал на хората и грижа към тях от страна на местната власт</w:t>
      </w:r>
      <w:r w:rsidRPr="00F92917">
        <w:rPr>
          <w:rFonts w:ascii="Times New Roman" w:eastAsia="Calibri" w:hAnsi="Times New Roman" w:cs="Times New Roman"/>
          <w:sz w:val="24"/>
          <w:szCs w:val="24"/>
          <w:lang w:val="ru-RU" w:bidi="bg-BG"/>
        </w:rPr>
        <w:t>;</w:t>
      </w:r>
    </w:p>
    <w:p w:rsidR="004D6E0B" w:rsidRPr="00F92917" w:rsidRDefault="004D6E0B" w:rsidP="004D6E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поддържане и подобряване на жизненото пространство – от пространст</w:t>
      </w:r>
      <w:r w:rsidRPr="00F92917">
        <w:rPr>
          <w:rFonts w:ascii="Times New Roman" w:eastAsia="Calibri" w:hAnsi="Times New Roman" w:cs="Times New Roman"/>
          <w:sz w:val="24"/>
          <w:szCs w:val="24"/>
          <w:lang w:val="ru-RU" w:bidi="bg-BG"/>
        </w:rPr>
        <w:softHyphen/>
      </w: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вото около домовете до различните елементи на инфраструктурата;</w:t>
      </w:r>
    </w:p>
    <w:p w:rsidR="004D6E0B" w:rsidRPr="00F92917" w:rsidRDefault="004D6E0B" w:rsidP="004D6E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икономическо развитие при опазване на природата и възобновяване на природните ресурси;</w:t>
      </w:r>
    </w:p>
    <w:p w:rsidR="004D6E0B" w:rsidRPr="00F92917" w:rsidRDefault="004D6E0B" w:rsidP="004D6E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намаляване на социалното неравенство и дистанцията между управ</w:t>
      </w:r>
      <w:r w:rsidRPr="00F92917">
        <w:rPr>
          <w:rFonts w:ascii="Times New Roman" w:eastAsia="Calibri" w:hAnsi="Times New Roman" w:cs="Times New Roman"/>
          <w:sz w:val="24"/>
          <w:szCs w:val="24"/>
          <w:lang w:val="ru-RU" w:bidi="bg-BG"/>
        </w:rPr>
        <w:softHyphen/>
      </w: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ле</w:t>
      </w:r>
      <w:r w:rsidRPr="00F92917">
        <w:rPr>
          <w:rFonts w:ascii="Times New Roman" w:eastAsia="Calibri" w:hAnsi="Times New Roman" w:cs="Times New Roman"/>
          <w:sz w:val="24"/>
          <w:szCs w:val="24"/>
          <w:lang w:val="ru-RU" w:bidi="bg-BG"/>
        </w:rPr>
        <w:softHyphen/>
      </w: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ние</w:t>
      </w:r>
      <w:r w:rsidRPr="00F92917">
        <w:rPr>
          <w:rFonts w:ascii="Times New Roman" w:eastAsia="Calibri" w:hAnsi="Times New Roman" w:cs="Times New Roman"/>
          <w:sz w:val="24"/>
          <w:szCs w:val="24"/>
          <w:lang w:val="ru-RU" w:bidi="bg-BG"/>
        </w:rPr>
        <w:softHyphen/>
      </w:r>
      <w:r w:rsidRPr="00F92917">
        <w:rPr>
          <w:rFonts w:ascii="Times New Roman" w:eastAsia="Calibri" w:hAnsi="Times New Roman" w:cs="Times New Roman"/>
          <w:sz w:val="24"/>
          <w:szCs w:val="24"/>
          <w:lang w:bidi="bg-BG"/>
        </w:rPr>
        <w:t>то и гражданите;</w:t>
      </w:r>
    </w:p>
    <w:p w:rsidR="004D6E0B" w:rsidRPr="00F92917" w:rsidRDefault="004D6E0B" w:rsidP="004D6E0B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развитие на местното самоуправление за реално гражданско участие в местната власт,</w:t>
      </w:r>
    </w:p>
    <w:p w:rsidR="004D6E0B" w:rsidRPr="00F92917" w:rsidRDefault="004D6E0B" w:rsidP="004D6E0B">
      <w:pPr>
        <w:spacing w:before="100" w:beforeAutospacing="1" w:after="100" w:afterAutospacing="1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E0B" w:rsidRPr="00F92917" w:rsidRDefault="004D6E0B" w:rsidP="004D6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917">
        <w:rPr>
          <w:rFonts w:ascii="Times New Roman" w:hAnsi="Times New Roman" w:cs="Times New Roman"/>
          <w:b/>
          <w:bCs/>
          <w:sz w:val="24"/>
          <w:szCs w:val="24"/>
        </w:rPr>
        <w:t xml:space="preserve">ПРИОРИТЕТИ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І. Подобряване жизнения стандарт на населението и публичните услуги.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Изграждане и поддържане на модерна, надеждна и адекватна на потребностите общинска инфраструктура и опазване на околната среда.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ІІІ. Създаване на модерна и просперираща  местна икономика.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МЕРКИ  И  ДЕЙНОСТИ ПО ПРИОРИТЕТ І</w:t>
      </w: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„ПОДОБРЯВАНЕ ЖИЗНЕНИЯ СТАНДАРТ НА НАСЕЛЕНИЕТО </w:t>
      </w: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 ПУБЛИЧНИТЕ УСЛУГИ”</w:t>
      </w: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.1. Реализиране на програми за повишаване на заетостта и адаптиране към новите изисквания на пазара на труда;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.2. Повишаване на административния капацитет и подобряване на административното обслужване;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.3. Развитие на гражданското общество и опазване на обществения ред; 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.4. Оптимизиране на образователната система </w:t>
      </w:r>
      <w:r w:rsidRPr="00F92917">
        <w:rPr>
          <w:rFonts w:ascii="Times New Roman" w:eastAsia="Times New Roman" w:hAnsi="Times New Roman" w:cs="Times New Roman"/>
          <w:sz w:val="24"/>
          <w:szCs w:val="24"/>
        </w:rPr>
        <w:t>и осигуряване образование за всяко дете и юноша</w:t>
      </w:r>
      <w:r w:rsidRPr="00F929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.5. Достъпно здравеопазване за всеки;</w:t>
      </w:r>
    </w:p>
    <w:p w:rsidR="004D6E0B" w:rsidRPr="00F92917" w:rsidRDefault="004D6E0B" w:rsidP="004D6E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.6. Подобряване на социалните услуги и работата със специфични социални </w:t>
      </w:r>
    </w:p>
    <w:p w:rsidR="004D6E0B" w:rsidRPr="00F92917" w:rsidRDefault="004D6E0B" w:rsidP="004D6E0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групи</w:t>
      </w:r>
      <w:r w:rsidRPr="00F929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.7. Развитие на културата и спорта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.8. Инвестиране в младите хора и стимулиране на активното им участие в социално-икономическия живот на общината. Организиране на инициативи за осмисляне на свободното време на младежта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602"/>
        <w:gridCol w:w="2195"/>
        <w:gridCol w:w="2678"/>
      </w:tblGrid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Дейности по изпълнение на приоритет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на изпълнение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.1. Реализиране на програми за повишаване на заетостта и адаптиране към новите изисквания на пазара на труда.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Участие в  национални програми за заетост.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Намаляване на трайната безработица, намаляване на броя на лицата, получаващи социални помощи, подпомагане на младите хора за тяхната трудова реализация, подпомагане на инвалидите, пенсионерите и др.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Разработване и прилагане на местни инициативи за заетост и Регионални програми за развитие.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Осигуряване на заетост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Квалификация и преквалификация на трайно безработни лица.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Повишаване на конкурентноспособността на безработните в  пазара на труда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.2. Повишаване на административния капацитет и подобряване на административното обслужване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Участие на служителите от Общинска администрация в семинари и програми за обучение.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2019г.- 2023г.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Повишена квалификация на служителите. Споделен опит.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Повишаване качеството на административно обслужване :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</w:t>
            </w:r>
            <w:r w:rsidRPr="00F92917">
              <w:rPr>
                <w:rFonts w:eastAsia="Times New Roman" w:cs="Times New Roman"/>
                <w:sz w:val="32"/>
                <w:szCs w:val="32"/>
                <w:lang w:eastAsia="bg-BG"/>
              </w:rPr>
              <w:t xml:space="preserve">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съкращаване сроковете за обслужване на гражданите и бизнеса;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-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създаване благоприятна данъчна среда и определяне такива наеми на общински имоти, които да стимулират малкия и средния бизнес;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F92917">
              <w:rPr>
                <w:rFonts w:ascii="Times New Roman" w:hAnsi="Times New Roman" w:cs="Times New Roman"/>
              </w:rPr>
              <w:t>намаляване на местни данъци и такси на създаващи трайни работни места инвеститори;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2019г.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 w:rsidRPr="00F92917">
              <w:rPr>
                <w:rFonts w:ascii="Times New Roman" w:eastAsia="Times New Roman" w:hAnsi="Times New Roman" w:cs="Times New Roman"/>
              </w:rPr>
              <w:t>23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2917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 – добро качество на административното обслужване.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Стимулиране развитието на малкия и среден бизнес и създаване на възможност за разкриване на нови работни места.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32"/>
                <w:szCs w:val="32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 Актуализиране транспортната схема на общината с възможност за осигуряване  двупосочен транспорт от всяко населено място до общинския център.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2020 - 2023  год.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Осигурен транспорт до всяко населено място в общината.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.3. Развитие на гражданското общество и опазване на обществения ред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Сътрудничество с неправителствени и граждански организации за кандидатстване с проекти по Европейски и други програми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Привличане на допълнителни средства от финансиращи програми.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Провеждане на публични обсъждания  по приоритетни въпроси, касаещи интересите на населението.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Участие на гражданите в местното самоуправление.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color w:val="433F19"/>
              </w:rPr>
              <w:t xml:space="preserve">Делово сътрудничество и диалог с </w:t>
            </w:r>
            <w:r w:rsidRPr="00F92917">
              <w:rPr>
                <w:rFonts w:ascii="Times New Roman" w:eastAsia="Times New Roman" w:hAnsi="Times New Roman" w:cs="Times New Roman"/>
              </w:rPr>
              <w:t xml:space="preserve">институциите при бедствия, аварии и кризи </w:t>
            </w:r>
            <w:r w:rsidRPr="00F92917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F92917">
              <w:rPr>
                <w:rFonts w:ascii="Times New Roman" w:eastAsia="Times New Roman" w:hAnsi="Times New Roman" w:cs="Times New Roman"/>
              </w:rPr>
              <w:t xml:space="preserve"> Полиция, Областна администрация, РСПБЗН, РИОКОЗ Общинска ветеринарна служба и др.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-    установяване на системно взаимодействие между кметовете на населени места и РУ на МВР;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-   да продължи създаването на  зони за видеонаблюдение в рисковите зони и в районите на училищата и детските градини;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- повишаване готовността на населението за действия при кризи; да се поддържат системите за ранно оповестяване при бедствия;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-   предприемане на действия за намаляване на риска от наводнения; поддържане на речните корита и отводнителните канали, на дигите и защитни съоръжения с осигурени средства от държавата и общината</w:t>
            </w:r>
            <w:r w:rsidRPr="00F92917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>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Предотвратяване и недопускане  на кризи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Превантивна дейност сред младежите срещу разпространение и употреба на наркотични вещества, хулигански прояви, детска престъпност./ МКБППМН , училища, ЦОП  др./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Намаляване и ограничаване на престъпленията от и срещу учащите.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0" w:afterAutospacing="1"/>
              <w:jc w:val="both"/>
              <w:rPr>
                <w:rFonts w:eastAsia="Times New Roman" w:cs="Times New Roman"/>
                <w:b/>
              </w:rPr>
            </w:pPr>
            <w:r w:rsidRPr="00F92917">
              <w:rPr>
                <w:rFonts w:eastAsia="Times New Roman" w:cs="Times New Roman"/>
                <w:b/>
              </w:rPr>
              <w:t xml:space="preserve">Мярка </w:t>
            </w:r>
            <w:r w:rsidRPr="00F92917">
              <w:rPr>
                <w:rFonts w:eastAsia="Times New Roman" w:cs="Times New Roman"/>
                <w:b/>
                <w:lang w:val="en-US"/>
              </w:rPr>
              <w:t>I</w:t>
            </w:r>
            <w:r w:rsidRPr="00F92917">
              <w:rPr>
                <w:rFonts w:eastAsia="Times New Roman" w:cs="Times New Roman"/>
                <w:b/>
              </w:rPr>
              <w:t>.4. Оптимизиране на образователната система и осигуряване образование за всяко дете и юноша</w:t>
            </w:r>
            <w:r w:rsidRPr="00F92917">
              <w:rPr>
                <w:rFonts w:eastAsia="Times New Roman" w:cs="Times New Roman"/>
                <w:b/>
                <w:bCs/>
                <w:sz w:val="36"/>
                <w:szCs w:val="36"/>
                <w:lang w:eastAsia="bg-BG"/>
              </w:rPr>
              <w:t xml:space="preserve">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Поддържане на адекватна училищна мрежа и мрежа на детските градини в община Никопол с осигурен транспорт до тях.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Стимулиране на учениците и семействата им да живеят на територията на общината.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I.4,2.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Съвместна работа с училищата за ранно професионално ориентиране и професионална подготовка на учащите се в съответствие с потребностите на местната икономика.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–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Адекватна подготовка съобразно с нуждите на местната  икономика.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Съдействие в СУ”Хр. Ботев” за  създаване на  библиотечен фонд от учебници и учебни помагала за ученици след VII клас, чиито семейства са социално затруднени;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Подпомагане учениците в неравностойно положени и създаване равни условия за обучението на всеки ученик.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Подкрепа на талантливи ученици, чрез отпускане на стипендии и годишни награди.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Стимулиране развитието на талантливи ученици 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Подкрепата от общината и съдействие пред отделни фирми за , осигуряване възможност на деца с отличен успех  и финансови затруднения да бъдат на  едноседмичен летен лагер.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ежегодно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Равни възможности за отдих и стимул за ученици с отличен успех и затруднени финансови възможности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на енергийната ефективност на сградите на учебните и детски заведения – общинска собственост /външно финансиране/.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техническата характеристика на сградния фонд на училищата и детските градини.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Благоустрояване на външните дворове на училищата и детските градини /външно финансиране чрез кандидатстване по програми/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на материално-техническата база.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Доставка на оборудване и обзавеждане в детските градини в община Никопол, чрез външно финансиране или чрез собствени средства. / Кухни и занимални/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на материално-техническата база.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.5. </w:t>
            </w:r>
            <w:r w:rsidRPr="00F92917">
              <w:rPr>
                <w:rFonts w:eastAsia="Times New Roman" w:cs="Times New Roman"/>
                <w:b/>
                <w:bCs/>
                <w:lang w:eastAsia="bg-BG"/>
              </w:rPr>
              <w:t>Достъпно здравеопазване за всеки</w:t>
            </w:r>
            <w:r w:rsidRPr="00F92917">
              <w:rPr>
                <w:rFonts w:eastAsia="Times New Roman" w:cs="Times New Roman"/>
                <w:b/>
                <w:bCs/>
                <w:sz w:val="36"/>
                <w:szCs w:val="36"/>
                <w:lang w:eastAsia="bg-BG"/>
              </w:rPr>
              <w:t xml:space="preserve">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Подкрепа и модернизация на  Медицински център 1 – Никопол и МБАЛ – Никопол за осигуряване</w:t>
            </w:r>
            <w:r w:rsidRPr="00F92917">
              <w:rPr>
                <w:rFonts w:eastAsia="Times New Roman" w:cs="Times New Roman"/>
                <w:color w:val="FF0000"/>
                <w:sz w:val="32"/>
                <w:szCs w:val="32"/>
                <w:lang w:eastAsia="bg-BG"/>
              </w:rPr>
              <w:t xml:space="preserve"> </w:t>
            </w:r>
            <w:r w:rsidRPr="00F92917">
              <w:rPr>
                <w:rFonts w:eastAsia="Times New Roman" w:cs="Times New Roman"/>
                <w:lang w:eastAsia="bg-BG"/>
              </w:rPr>
              <w:t>24-часово покритие от медицинска помощ на населението, а в случаите когато няма възможности за това, общината  да оказва съдействат за транспортиране на болните до областния център;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г.- 2023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Повишаване качеството на лечебната , диагностичната и дейност и болничното обслужване..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I.5. 2.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Подкрепа за медицинските практики в селата, чрез предоставяне на помещения с преференции за наемите на селските практики;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F92917">
              <w:rPr>
                <w:rFonts w:ascii="Times New Roman" w:eastAsia="Times New Roman" w:hAnsi="Times New Roman" w:cs="Times New Roman"/>
              </w:rPr>
              <w:t>20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 – 2023 </w:t>
            </w:r>
            <w:r w:rsidRPr="00F92917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Повишаване качеството на доболничното обслужване на населението.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eastAsia="Times New Roman" w:cs="Times New Roman"/>
                <w:color w:val="FF0000"/>
                <w:sz w:val="32"/>
                <w:szCs w:val="32"/>
                <w:lang w:eastAsia="bg-BG"/>
              </w:rPr>
              <w:t>   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Да се търсят възможности за  разкриване на  хосписи, легла за долекуване и продължително лечение в база – общинска собственост,  при осигуряване на финансиране от държавата;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–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Повишаване качеството на живот на хора в неравностойно социално положение.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Подкрепа за здравните кабинети в училищата и детските градини.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г.- 2023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Осигурени условия за по-добро детско и ученическо здравеопазване.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 xml:space="preserve">Финансово подпомагане на семействата при раждане на дете и стимулиране на отговорното родителство с допълнителна материална помощ, като се осигури </w:t>
            </w:r>
            <w:r w:rsidRPr="00F92917">
              <w:t xml:space="preserve"> еднократна помощ на осигурени родители за раждане на второ и трето дете, която да се отпуска от общинския бюджет.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2021 -2023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Стимулиране на раждаемостта.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>Обсъждане необходимостта и възможностите за разкриване  на услугата „Млечна кухня” в гр. Никопол.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2021 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Подпомагане на младите семейства и осигуряване на здравословно хранене на децата.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.6. Подобряване на социалните услуги и работата с уязвими социални групи.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Търсене на възможности за разширяване обхвата на услугата  „Обществената  трапезария” /външно финансиране/.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 Към момента услугата се предоставя, чрез </w:t>
            </w:r>
            <w:r w:rsidRPr="00F92917"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Pr="00F929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9291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F92917">
              <w:rPr>
                <w:rFonts w:ascii="Times New Roman" w:eastAsia="Calibri" w:hAnsi="Times New Roman" w:cs="Times New Roman"/>
              </w:rPr>
              <w:t>Осигуряване на топъл обяд в Община Никопол“, Договор № BG05FMOP001-3.002-0037-С05, Операция „Осигуряване на топъл обяд -2016-2020“ BG05FMOP001-3.002, Оперативна програма за храни и/или основно материално подпомагане, който приключва на 29.02.2020 г.</w:t>
            </w: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г.- 20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 w:rsidRPr="00F92917">
              <w:rPr>
                <w:rFonts w:ascii="Times New Roman" w:eastAsia="Times New Roman" w:hAnsi="Times New Roman" w:cs="Times New Roman"/>
              </w:rPr>
              <w:t>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Подобряване качеството на живот на лица и семейства в община Никопол, чрез задоволяване на потребностите им от храна. 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Разширяване обхвата на ДСП и въвеждане предоставянето  на нови услуги.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г.- 2023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Задоволяване потребностите на  по-голям брой граждани.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Изграждане на нови детски и спортни  площадки и поддържане на съществуващите такива във всички населени места в общината, чрез кандидатстване по програми или чрез собствени средства.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г.- 2023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Осигурено място за отдих и подобряване жизнената среда. 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Кандидатстване по Програми, свързани с подобряване и подпомагане живота и ежедневието на хора от специфични социални групи. </w:t>
            </w:r>
          </w:p>
          <w:p w:rsidR="004D6E0B" w:rsidRPr="00F92917" w:rsidRDefault="004D6E0B" w:rsidP="00A24BC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Към момента услугата се предоставя чрез:</w:t>
            </w:r>
          </w:p>
          <w:p w:rsidR="004D6E0B" w:rsidRPr="00F92917" w:rsidRDefault="004D6E0B" w:rsidP="00A24BC4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92917">
              <w:rPr>
                <w:rFonts w:eastAsia="Times New Roman" w:cs="Times New Roman"/>
              </w:rPr>
              <w:t>а</w:t>
            </w:r>
            <w:r w:rsidRPr="00F92917">
              <w:rPr>
                <w:rFonts w:ascii="Times New Roman" w:eastAsia="Times New Roman" w:hAnsi="Times New Roman" w:cs="Times New Roman"/>
              </w:rPr>
              <w:t xml:space="preserve">/  </w:t>
            </w:r>
            <w:r w:rsidRPr="00F92917">
              <w:rPr>
                <w:rFonts w:ascii="Times New Roman" w:eastAsia="Calibri" w:hAnsi="Times New Roman" w:cs="Times New Roman"/>
                <w:szCs w:val="24"/>
              </w:rPr>
              <w:t>проект</w:t>
            </w:r>
            <w:r w:rsidRPr="00F92917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92917">
              <w:rPr>
                <w:rFonts w:ascii="Times New Roman" w:eastAsia="Calibri" w:hAnsi="Times New Roman" w:cs="Times New Roman"/>
                <w:szCs w:val="24"/>
              </w:rPr>
              <w:t>BG05M9OP001–2.040-0063 „Патронажна грижа в община Никопол“, Договор № BG05M9OP001–2.040-0063-С01/11.06.2019 г. по процедура чрез директно предоставяне на безвъзмездна финансова помощ BG05M9OP001–2.040 „Патронажна грижа за възрастни хора и лица с увреждания – Компонент 2”, по Оперативна програма „Развитие на човешките ресурси” 2014-2020</w:t>
            </w:r>
          </w:p>
          <w:p w:rsidR="004D6E0B" w:rsidRPr="00F92917" w:rsidRDefault="004D6E0B" w:rsidP="00A24B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б/ Изпълнението на  Споразумение между Националния осигурителен институт/НОИ/, Агенцията за социално подпомагане/АСП/ и Община Никопол за  прилагане на </w:t>
            </w:r>
            <w:r w:rsidRPr="00F92917">
              <w:rPr>
                <w:rFonts w:ascii="Times New Roman" w:eastAsia="Times New Roman" w:hAnsi="Times New Roman" w:cs="Times New Roman"/>
                <w:bCs/>
                <w:lang w:eastAsia="bg-BG"/>
              </w:rPr>
              <w:t>Закона за личната помощ</w:t>
            </w:r>
            <w:r w:rsidRPr="00F92917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,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Наредба №РД-07-7 от 28.06.2019 г. на Министъра на труда и социалната политика за включване в механизма лична помощ. /изх.№ 257/09.08.2019 г. за общината/, сключено съгласно чл.2, ал.11 от Наредбата.</w:t>
            </w: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D6E0B" w:rsidRPr="00F92917" w:rsidRDefault="004D6E0B" w:rsidP="00A24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917">
              <w:rPr>
                <w:rFonts w:ascii="Times New Roman" w:eastAsia="Calibri" w:hAnsi="Times New Roman" w:cs="Times New Roman"/>
              </w:rPr>
              <w:t>в/ проект</w:t>
            </w:r>
            <w:r w:rsidRPr="00F9291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92917">
              <w:rPr>
                <w:rFonts w:ascii="Times New Roman" w:eastAsia="Calibri" w:hAnsi="Times New Roman" w:cs="Times New Roman"/>
              </w:rPr>
              <w:t xml:space="preserve">„Приеми ме 2015“ – </w:t>
            </w:r>
            <w:r w:rsidRPr="00F92917">
              <w:rPr>
                <w:rFonts w:ascii="Times New Roman" w:eastAsia="Calibri" w:hAnsi="Times New Roman" w:cs="Times New Roman"/>
                <w:lang w:val="en-US"/>
              </w:rPr>
              <w:t>BG05M9OP001-2.003-0001-C01</w:t>
            </w:r>
            <w:r w:rsidRPr="00F92917">
              <w:rPr>
                <w:rFonts w:ascii="Times New Roman" w:eastAsia="Calibri" w:hAnsi="Times New Roman" w:cs="Times New Roman"/>
              </w:rPr>
              <w:t>, Оперативна програма „Развитие на човешките ресурси” 2014-2020</w:t>
            </w:r>
          </w:p>
          <w:p w:rsidR="004D6E0B" w:rsidRPr="00F92917" w:rsidRDefault="004D6E0B" w:rsidP="00A24BC4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2917">
              <w:rPr>
                <w:rFonts w:ascii="Times New Roman" w:eastAsia="Calibri" w:hAnsi="Times New Roman" w:cs="Times New Roman"/>
              </w:rPr>
              <w:t>В проекта Община Никопол е партньор на Агенцията за социално подпомагане</w:t>
            </w:r>
            <w:r w:rsidRPr="00F92917">
              <w:rPr>
                <w:rFonts w:ascii="Times New Roman" w:eastAsia="Calibri" w:hAnsi="Times New Roman" w:cs="Times New Roman"/>
              </w:rPr>
              <w:tab/>
            </w:r>
            <w:r w:rsidRPr="00F92917">
              <w:rPr>
                <w:rFonts w:ascii="Times New Roman" w:eastAsia="Calibri" w:hAnsi="Times New Roman" w:cs="Times New Roman"/>
              </w:rPr>
              <w:tab/>
            </w:r>
            <w:r w:rsidRPr="00F92917">
              <w:rPr>
                <w:rFonts w:ascii="Times New Roman" w:eastAsia="Calibri" w:hAnsi="Times New Roman" w:cs="Times New Roman"/>
              </w:rPr>
              <w:tab/>
            </w:r>
          </w:p>
          <w:p w:rsidR="004D6E0B" w:rsidRPr="00F92917" w:rsidRDefault="004D6E0B" w:rsidP="00A24BC4">
            <w:pPr>
              <w:rPr>
                <w:rFonts w:ascii="Times New Roman" w:eastAsia="Calibri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г/ Изпълнение на проект</w:t>
            </w:r>
            <w:r w:rsidRPr="00F9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17">
              <w:rPr>
                <w:rFonts w:ascii="Times New Roman" w:hAnsi="Times New Roman" w:cs="Times New Roman"/>
              </w:rPr>
              <w:t>по</w:t>
            </w:r>
            <w:r w:rsidRPr="00F9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2917">
              <w:rPr>
                <w:rFonts w:ascii="Times New Roman" w:eastAsia="Calibri" w:hAnsi="Times New Roman" w:cs="Times New Roman"/>
              </w:rPr>
              <w:t>Национална програма „Предоставяне на грижи в домашна среда“</w:t>
            </w:r>
          </w:p>
          <w:p w:rsidR="004D6E0B" w:rsidRPr="00F92917" w:rsidRDefault="004D6E0B" w:rsidP="00A24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г.- 2023 г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Проекта приключва на 30.09.2020 г.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процесът е отворен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Проекта приключва на          31.12.2020 г.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Месец март 2020 –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31.12.2020 год.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Подобрено качеството на живот на хората със специфични социални потребности.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качеството на живот на възрастни хора и лица с увреждания.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качеството на живот на :</w:t>
            </w:r>
          </w:p>
          <w:p w:rsidR="004D6E0B" w:rsidRPr="00F92917" w:rsidRDefault="004D6E0B" w:rsidP="00A24BC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хора с право на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чужда помощ с определени 90 и над 90 на сто вид и степен на увреждане или степен на трайно намалена работоспособност;</w:t>
            </w:r>
          </w:p>
          <w:p w:rsidR="004D6E0B" w:rsidRPr="00F92917" w:rsidRDefault="004D6E0B" w:rsidP="00A24BC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деца с право на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чужда помощ с определени 50 и над 50 на сто вид и степен на увреждане или степен на трайно намалена работоспособност;</w:t>
            </w:r>
          </w:p>
          <w:p w:rsidR="004D6E0B" w:rsidRPr="00F92917" w:rsidRDefault="004D6E0B" w:rsidP="00A24BC4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деца без право на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чужда помощ с определени 90 и над 90 на сто вид и степен на увреждане или степен на трайно намалена работоспособност.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Осигуряване подходящи условия в семейна среда на  деца лишени от родителски грижи.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Осигуряване на заетост на безработни лица в дейности, свързани с предоставяне на персонална грижа в домашна среда на хора с от 80 до 89,99% степен на трайно намалена работоспособност или вид и степен на увреждане с определена чужда помощ, и хора над 65 г. възраст в невъзможност за самообслужване, които не са освидетелствани по съответния ред от органите на медицинската експертиза в Р България.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rPr>
          <w:trHeight w:val="82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Разширяване  качеството и обхвата на социалните услуги, предоставяни от ЦНСТПЛПР № 1 и № 2 – с. Драгаш войвода.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2019-2023год.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качеството на живот на потребителите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на материално-техническата база, оборудване на социалните заведения, клубове на пенсионера и хора с увреждания в общината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– 2023год.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Подобрени характеристиките на сградния  фонд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Подкрепа за реализиране на дейностите, заложени в Общинската стратегия за развитие на социалните услуги в община Никопол  2016-2020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2019-2023год.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Подобрено качество на живот на социално уязвими групи.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</w:t>
            </w:r>
            <w:r w:rsidRPr="00F92917"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 Развитие на културата и спорта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Провеждане на традиционни и нови културни прояви:</w:t>
            </w:r>
          </w:p>
          <w:p w:rsidR="004D6E0B" w:rsidRPr="00F92917" w:rsidRDefault="004D6E0B" w:rsidP="00A24BC4">
            <w:pPr>
              <w:tabs>
                <w:tab w:val="num" w:pos="61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 Международен фестивал „ Банатски вкусотии – традициите на моето село” –с. Асеново;</w:t>
            </w:r>
          </w:p>
          <w:p w:rsidR="004D6E0B" w:rsidRPr="00F92917" w:rsidRDefault="004D6E0B" w:rsidP="00A24BC4">
            <w:pPr>
              <w:tabs>
                <w:tab w:val="num" w:pos="61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 Гергьовски  Фолклорен  фестивал в с. Дебово;</w:t>
            </w:r>
          </w:p>
          <w:p w:rsidR="004D6E0B" w:rsidRPr="00F92917" w:rsidRDefault="004D6E0B" w:rsidP="00A24BC4">
            <w:pPr>
              <w:tabs>
                <w:tab w:val="num" w:pos="612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 Майски празници на културата в Никопол;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- 15 август – Празникът на Никопол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 Фестивал на рибата и виното – в Никопол и Лозица ?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F92917">
              <w:rPr>
                <w:rFonts w:ascii="Times New Roman" w:eastAsia="Times New Roman" w:hAnsi="Times New Roman" w:cs="Times New Roman"/>
              </w:rPr>
              <w:t>Джулай морнинг на брега на р. Дунав в Никопол – празник за посрещане на 1 юли.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 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Съхраняване на традициите и създаване на нови духовни ценности.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Основни и текущи ремонти на читалища и други исторически и културни обекти, чрез кандидатстване по програми или чрез собствени средства.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 г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Създаване на условия за културна, обществена и туристическа  дейност.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Осигуряване на ново оборудване и обзавеждане на читалищата,  чрез кандидатстване по програми или чрез собствени средства.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Създаване на условия за културна и обществена дейност.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.7.4.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и поддържане на материалната база на футболните стадиони в  Никопол и общината /външно финансиране или чрез собствени средства/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2023 г.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на спортната база.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.7.5.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Организиране на прояви по Програми на МФВС или на МОН.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Развиване на спортни умения.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.7.6.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Организиране и провеждане на регионално  състезание по спортен риболов на брега на р. Дунав.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Използване природните дадености за развитие на града и райони и издигане на неговия имидж. </w:t>
            </w:r>
          </w:p>
        </w:tc>
      </w:tr>
      <w:tr w:rsidR="004D6E0B" w:rsidRPr="00F92917" w:rsidTr="00A24BC4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.8. Инвестиране в младите хора и стимулиране на активното им участие в социално-икономическия живот на общината. Организиране на инициативи за осмисляне на свободното време на младежта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E0B" w:rsidRPr="00F92917" w:rsidTr="00A24BC4">
        <w:trPr>
          <w:trHeight w:val="20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.8.1.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Привличане и осигуряване на работни места за млади специалисти.</w:t>
            </w:r>
          </w:p>
          <w:p w:rsidR="004D6E0B" w:rsidRPr="00F92917" w:rsidRDefault="004D6E0B" w:rsidP="00A24BC4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Участие на Община 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Никопол с проект “ Нова възможност за младежка заетост“.</w:t>
            </w:r>
          </w:p>
          <w:p w:rsidR="004D6E0B" w:rsidRPr="00F92917" w:rsidRDefault="004D6E0B" w:rsidP="00A24BC4">
            <w:pPr>
              <w:numPr>
                <w:ilvl w:val="0"/>
                <w:numId w:val="5"/>
              </w:num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Участие на Община 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Никопол в проект “ Старт на кариерата „;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>-  Обсъждане на възможностите за</w:t>
            </w:r>
            <w:r w:rsidRPr="00F92917">
              <w:rPr>
                <w:rFonts w:eastAsia="Times New Roman" w:cs="Times New Roman"/>
                <w:sz w:val="32"/>
                <w:szCs w:val="32"/>
                <w:lang w:eastAsia="bg-BG"/>
              </w:rPr>
              <w:t xml:space="preserve"> 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отпускане на стипендии, заплащане на университетски такси в държавните висши училища с цел да се подпомогне обучението по определени специалности на студенти, които желаят да се върнат в общината и да работят;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eastAsia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- Даване на възможност за </w:t>
            </w:r>
            <w:r w:rsidRPr="00F92917">
              <w:rPr>
                <w:rFonts w:eastAsia="Times New Roman" w:cs="Times New Roman"/>
                <w:lang w:eastAsia="bg-BG"/>
              </w:rPr>
              <w:t>организиране на стажове за младежи в общинската администрация;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2020– 2023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Повишена възможност за заетост на младите хора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в община Никопол.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.8.2.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-    Бюджетно или проектно подпомагане на ученически и младежки клубове по интереси (образователни, спортни, фолклорни и други).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2019 - 2023</w:t>
            </w:r>
          </w:p>
          <w:p w:rsidR="004D6E0B" w:rsidRPr="00F92917" w:rsidRDefault="004D6E0B" w:rsidP="00A24BC4">
            <w:pPr>
              <w:tabs>
                <w:tab w:val="left" w:pos="54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Повишени възможности за осмисляне свободното време на младите хора</w:t>
            </w:r>
          </w:p>
        </w:tc>
      </w:tr>
      <w:tr w:rsidR="004D6E0B" w:rsidRPr="00F92917" w:rsidTr="00A24BC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>-   Насърчаване на доброволчески инициативи с участие на общината  и с привличане на повече млади хора към тях;</w:t>
            </w:r>
          </w:p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tabs>
                <w:tab w:val="left" w:pos="54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eastAsia="Times New Roman" w:cs="Times New Roman"/>
                <w:lang w:eastAsia="bg-BG"/>
              </w:rPr>
              <w:t>Привличане на повече млади хора в живота на общината и повишаване на гражданската активност.</w:t>
            </w:r>
          </w:p>
        </w:tc>
      </w:tr>
    </w:tbl>
    <w:p w:rsidR="004D6E0B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9291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</w:t>
      </w:r>
    </w:p>
    <w:p w:rsidR="004D6E0B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6E0B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МЕРКИ  И  ДЕЙНОСТИ</w:t>
      </w: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 ПРИОРИТЕТ  І</w:t>
      </w:r>
      <w:r w:rsidRPr="00F9291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</w:t>
      </w: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4D6E0B" w:rsidRPr="00F92917" w:rsidRDefault="004D6E0B" w:rsidP="004D6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„ИЗГРАЖДАНЕ И ПОДДЪРЖАНЕ НА МОДЕРНА, НАДЕЖДНА И АДЕКВАТНА НА ПОТРЕБНОСТИТЕ ОБЩИНСКА ИНФРАСТРУКТУРА И ОПАЗВАНЕ НА ОКОЛНАТА СРЕДА”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.1. Подобряване състоянието на съществуващата и изграждане на нова техническа инфраструктура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.2.Осигуряване на достатъчно и качествено водоснабдяване; реконструкция и изграждане на канализационни мрежи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.3.Доизграждане и модернизация на енергийната и съобщителна инфраструктура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.4.Регулиране и усъвършенстване на процесите на териториалното устройство. Подобряване състоянието на административните сгради.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Мярка </w:t>
      </w:r>
      <w:r w:rsidRPr="00F929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</w:t>
      </w:r>
      <w:r w:rsidRPr="00F92917">
        <w:rPr>
          <w:rFonts w:ascii="Times New Roman" w:eastAsia="Times New Roman" w:hAnsi="Times New Roman" w:cs="Times New Roman"/>
          <w:sz w:val="24"/>
          <w:szCs w:val="24"/>
          <w:lang w:eastAsia="bg-BG"/>
        </w:rPr>
        <w:t>.5. Съхраняване и опазване на природните дадености и околната среда</w:t>
      </w:r>
    </w:p>
    <w:p w:rsidR="004D6E0B" w:rsidRPr="00F92917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242"/>
        <w:gridCol w:w="1930"/>
        <w:gridCol w:w="2246"/>
      </w:tblGrid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Дейности по изпълнение на приоритет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на изпълнение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.1. Подобряване състоянието на съществуващата и изграждане на нова техническа инфраструктура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Съдействие пред АПИ и ремонт на пътищата от второкласна и третокласна РПМ: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 Никопол – Лозица,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Никопол-Черковица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Дебово – Бацова махала.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2020 -2023 г.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– 2020 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Реконструирани пътища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bCs/>
              </w:rPr>
              <w:t xml:space="preserve">Аварийно възстановяване на мост на ул. „Ал.Стамболийски” над река „Съзлийка”, находящ се в централна градска част в гр.Никопол </w:t>
            </w:r>
            <w:r w:rsidRPr="00F92917">
              <w:rPr>
                <w:bCs/>
                <w:color w:val="FF0000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>2020 -2020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Отремонтирано  мостово съоръжение и възстановен пътен трафик 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Поддържане и ремонти на ІV-класна пътна мрежа /външно финансиране/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Поддържане на  пътища от ІV-токласната пътна мрежа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Доизграждане и ремонт на улична мрежа, чрез външно финансиране или чрез собствени средства.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333333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а/проект</w:t>
            </w:r>
            <w:r w:rsidRPr="00F92917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F92917">
              <w:rPr>
                <w:rFonts w:ascii="Times New Roman" w:eastAsia="Times New Roman" w:hAnsi="Times New Roman"/>
                <w:bCs/>
                <w:color w:val="333333"/>
                <w:lang w:eastAsia="bg-BG"/>
              </w:rPr>
              <w:t>„Реконструкция, рехабилитация и обновяване на обекти на територията на община Никопол“ Подобект 1„</w:t>
            </w:r>
            <w:r w:rsidRPr="00F92917">
              <w:rPr>
                <w:rFonts w:ascii="Times New Roman" w:eastAsia="Times New Roman" w:hAnsi="Times New Roman" w:cs="Times New Roman"/>
              </w:rPr>
              <w:t xml:space="preserve">  </w:t>
            </w:r>
            <w:r w:rsidRPr="00F92917">
              <w:rPr>
                <w:rFonts w:ascii="Times New Roman" w:eastAsia="Times New Roman" w:hAnsi="Times New Roman"/>
                <w:bCs/>
                <w:color w:val="333333"/>
                <w:lang w:eastAsia="bg-BG"/>
              </w:rPr>
              <w:t>„Реконструкция и рехабилитация на улица „Васил Левски“ село Черковица, Община Никопол“.</w:t>
            </w:r>
          </w:p>
          <w:p w:rsidR="004D6E0B" w:rsidRPr="00F92917" w:rsidRDefault="004D6E0B" w:rsidP="00A24BC4">
            <w:pPr>
              <w:spacing w:after="0"/>
              <w:rPr>
                <w:rFonts w:eastAsia="Times New Roman" w:cs="Times New Roman"/>
                <w:lang w:eastAsia="bg-BG"/>
              </w:rPr>
            </w:pPr>
            <w:r w:rsidRPr="00F92917">
              <w:rPr>
                <w:rFonts w:eastAsia="Times New Roman"/>
                <w:bCs/>
                <w:color w:val="333333"/>
                <w:lang w:eastAsia="bg-BG"/>
              </w:rPr>
              <w:t>б/</w:t>
            </w:r>
            <w:r w:rsidRPr="00F92917">
              <w:rPr>
                <w:rFonts w:eastAsia="Times New Roman"/>
                <w:bCs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F92917">
              <w:rPr>
                <w:rFonts w:eastAsia="Times New Roman" w:cs="Times New Roman"/>
                <w:lang w:eastAsia="bg-BG"/>
              </w:rPr>
              <w:t xml:space="preserve">Ремонт на ул. „Димитър </w:t>
            </w:r>
          </w:p>
          <w:p w:rsidR="004D6E0B" w:rsidRPr="00F92917" w:rsidRDefault="004D6E0B" w:rsidP="00A24BC4">
            <w:pPr>
              <w:spacing w:after="0"/>
              <w:rPr>
                <w:rFonts w:eastAsia="Times New Roman" w:cs="Times New Roman"/>
                <w:b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>Стойков” в с.Черковица</w:t>
            </w:r>
          </w:p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92917">
              <w:rPr>
                <w:rFonts w:eastAsia="Times New Roman" w:cs="Times New Roman"/>
                <w:lang w:eastAsia="bg-BG"/>
              </w:rPr>
              <w:t>в/</w:t>
            </w:r>
            <w:r w:rsidRPr="00F92917">
              <w:rPr>
                <w:rFonts w:ascii="Times New Roman" w:eastAsia="Times New Roman" w:hAnsi="Times New Roman" w:cs="Times New Roman"/>
                <w:bCs/>
                <w:lang w:eastAsia="bg-BG"/>
              </w:rPr>
              <w:t xml:space="preserve"> Рехабилитация и реконструкция на ул. „Любен Дочев“, ул. „Витоша“, ул. „Мусала“, ул. „Хр. Смирненски“ и ул. „Пирин“ в гр. Никопол, община Никопол</w:t>
            </w:r>
          </w:p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</w:p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г/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Ремонт на</w:t>
            </w:r>
            <w:r w:rsidRPr="00F92917">
              <w:rPr>
                <w:rFonts w:ascii="Times New Roman" w:eastAsia="Times New Roman" w:hAnsi="Times New Roman" w:cs="Times New Roman"/>
                <w:lang w:val="ru-RU" w:eastAsia="bg-BG"/>
              </w:rPr>
              <w:t xml:space="preserve"> 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улична инфраструктура на  пл.Европа № </w:t>
            </w:r>
            <w:r w:rsidRPr="00F92917">
              <w:rPr>
                <w:rFonts w:ascii="Times New Roman" w:eastAsia="Times New Roman" w:hAnsi="Times New Roman" w:cs="Times New Roman"/>
                <w:lang w:val="ru-RU" w:eastAsia="bg-BG"/>
              </w:rPr>
              <w:t>9</w:t>
            </w: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 в град Никопол (пристанище) 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en-US" w:eastAsia="bg-BG"/>
              </w:rPr>
            </w:pPr>
          </w:p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д/ Ремонт на ул. „Васил Коларов” и ул. „Пирин” в с.Дебово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е/П</w:t>
            </w:r>
            <w:r w:rsidRPr="00F92917">
              <w:rPr>
                <w:rFonts w:ascii="Times New Roman" w:hAnsi="Times New Roman" w:cs="Times New Roman"/>
              </w:rPr>
              <w:t>роект:№</w:t>
            </w:r>
            <w:r w:rsidRPr="00F92917">
              <w:rPr>
                <w:rFonts w:ascii="Times New Roman" w:hAnsi="Times New Roman" w:cs="Times New Roman"/>
                <w:lang w:val="en-US"/>
              </w:rPr>
              <w:t>BG</w:t>
            </w:r>
            <w:r w:rsidRPr="00F92917">
              <w:rPr>
                <w:rFonts w:ascii="Times New Roman" w:hAnsi="Times New Roman" w:cs="Times New Roman"/>
                <w:lang w:val="ru-RU"/>
              </w:rPr>
              <w:t>06</w:t>
            </w:r>
            <w:r w:rsidRPr="00F92917">
              <w:rPr>
                <w:rFonts w:ascii="Times New Roman" w:hAnsi="Times New Roman" w:cs="Times New Roman"/>
                <w:lang w:val="en-US"/>
              </w:rPr>
              <w:t>RDNP</w:t>
            </w:r>
            <w:r w:rsidRPr="00F92917">
              <w:rPr>
                <w:rFonts w:ascii="Times New Roman" w:hAnsi="Times New Roman" w:cs="Times New Roman"/>
                <w:lang w:val="ru-RU"/>
              </w:rPr>
              <w:t>001-7.001-0092</w:t>
            </w:r>
            <w:r w:rsidRPr="00F92917">
              <w:rPr>
                <w:rFonts w:ascii="Times New Roman" w:hAnsi="Times New Roman" w:cs="Times New Roman"/>
              </w:rPr>
              <w:t xml:space="preserve"> „Реконструкция и рехабилитация на улици в община Никопол”, АДПБФП: :№</w:t>
            </w:r>
            <w:r w:rsidRPr="00F92917">
              <w:rPr>
                <w:rFonts w:ascii="Times New Roman" w:hAnsi="Times New Roman" w:cs="Times New Roman"/>
                <w:lang w:val="en-US"/>
              </w:rPr>
              <w:t>BG</w:t>
            </w:r>
            <w:r w:rsidRPr="00F92917">
              <w:rPr>
                <w:rFonts w:ascii="Times New Roman" w:hAnsi="Times New Roman" w:cs="Times New Roman"/>
                <w:lang w:val="ru-RU"/>
              </w:rPr>
              <w:t>06</w:t>
            </w:r>
            <w:r w:rsidRPr="00F92917">
              <w:rPr>
                <w:rFonts w:ascii="Times New Roman" w:hAnsi="Times New Roman" w:cs="Times New Roman"/>
                <w:lang w:val="en-US"/>
              </w:rPr>
              <w:t>RDNP</w:t>
            </w:r>
            <w:r w:rsidRPr="00F92917">
              <w:rPr>
                <w:rFonts w:ascii="Times New Roman" w:hAnsi="Times New Roman" w:cs="Times New Roman"/>
                <w:lang w:val="ru-RU"/>
              </w:rPr>
              <w:t>001-7.001-0092-С01/09.05.2019 г., ПРСР 2014-2020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Проектът е в по ПРСР , мярка 7.2 от Стратегията за ВОМР на МИГ Белене – Никопол и е в процес на оценка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 - 2020 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– 2020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2020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2020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– 2020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Доизградена и ремонтирана улична мрежа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Подобрена пристанищна инфраструктура.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Отремонтирани  улици 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Реконструирани улици в: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с. Муселиево-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ул. „П. Симеонов“ и ул.“ Паисий“;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с. Новачене –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ул. „Л. Димитрова“;</w:t>
            </w:r>
          </w:p>
          <w:p w:rsidR="004D6E0B" w:rsidRPr="00F92917" w:rsidRDefault="004D6E0B" w:rsidP="00A24BC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гр. Никопол –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ул. „Дойран „ и ул.“ Д.Благоев“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.1.5..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Благоустрояване на зелени площи и междублокови пространства в Никопол и в другите населени места в общината.</w:t>
            </w:r>
          </w:p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/>
                <w:bCs/>
                <w:color w:val="333333"/>
                <w:lang w:eastAsia="bg-BG"/>
              </w:rPr>
              <w:t xml:space="preserve">„Реконструкция, рехабилитация и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eastAsia="Times New Roman" w:cs="Times New Roman"/>
              </w:rPr>
            </w:pPr>
            <w:r w:rsidRPr="00F92917">
              <w:rPr>
                <w:rFonts w:eastAsia="Times New Roman"/>
                <w:bCs/>
                <w:color w:val="333333"/>
                <w:lang w:eastAsia="bg-BG"/>
              </w:rPr>
              <w:t>обновяване на обекти на територията на община Никопол“,</w:t>
            </w:r>
            <w:r w:rsidRPr="00F92917">
              <w:rPr>
                <w:rFonts w:eastAsia="Times New Roman" w:cs="Times New Roman"/>
                <w:bCs/>
                <w:color w:val="333333"/>
                <w:lang w:eastAsia="bg-BG"/>
              </w:rPr>
              <w:t xml:space="preserve"> Подобект 2 „Обновяване на крайбрежен парк „Ливингстън“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eastAsia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Проектът е в по ПРСР , мярка 7.2 от Стратегията за ВОМР 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на МИГ Белене –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Никопол и е в процес на оценка.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Благоустроени зелени площи и междублокови пространства.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II.1.6.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Обновяване на площади в населените места  на общината.</w:t>
            </w:r>
          </w:p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92917">
              <w:rPr>
                <w:rFonts w:ascii="Times New Roman" w:hAnsi="Times New Roman"/>
              </w:rPr>
              <w:t>Проект:№</w:t>
            </w:r>
            <w:r w:rsidRPr="00F92917">
              <w:rPr>
                <w:rFonts w:ascii="Times New Roman" w:hAnsi="Times New Roman"/>
                <w:lang w:val="en-US"/>
              </w:rPr>
              <w:t>BG</w:t>
            </w:r>
            <w:r w:rsidRPr="00F92917">
              <w:rPr>
                <w:rFonts w:ascii="Times New Roman" w:hAnsi="Times New Roman"/>
                <w:lang w:val="ru-RU"/>
              </w:rPr>
              <w:t>06</w:t>
            </w:r>
            <w:r w:rsidRPr="00F92917">
              <w:rPr>
                <w:rFonts w:ascii="Times New Roman" w:hAnsi="Times New Roman"/>
                <w:lang w:val="en-US"/>
              </w:rPr>
              <w:t>RDNP</w:t>
            </w:r>
            <w:r w:rsidRPr="00F92917">
              <w:rPr>
                <w:rFonts w:ascii="Times New Roman" w:hAnsi="Times New Roman"/>
                <w:lang w:val="ru-RU"/>
              </w:rPr>
              <w:t>001-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lang w:val="ru-RU"/>
              </w:rPr>
              <w:t>7.006-0072</w:t>
            </w:r>
            <w:r w:rsidRPr="00F92917">
              <w:t xml:space="preserve"> „Основно обновяване на централен площад и прилежащи пространства в гр.Никопол-Подобект: „Централен площад”, находящ се в УПИ І-19, 1128, 1205, 1171 в кв. 24, в гр. Никопол „, АДПБФП: :№</w:t>
            </w:r>
            <w:r w:rsidRPr="00F92917">
              <w:rPr>
                <w:lang w:val="en-US"/>
              </w:rPr>
              <w:t>BG</w:t>
            </w:r>
            <w:r w:rsidRPr="00F92917">
              <w:rPr>
                <w:lang w:val="ru-RU"/>
              </w:rPr>
              <w:t>06</w:t>
            </w:r>
            <w:r w:rsidRPr="00F92917">
              <w:rPr>
                <w:lang w:val="en-US"/>
              </w:rPr>
              <w:t>RDNP</w:t>
            </w:r>
            <w:r w:rsidRPr="00F92917">
              <w:rPr>
                <w:lang w:val="ru-RU"/>
              </w:rPr>
              <w:t>001-7.006-0072-С01/21.05.2019 г., ПРСР 2014-2020</w:t>
            </w:r>
            <w:r w:rsidRPr="00F92917">
              <w:rPr>
                <w:sz w:val="16"/>
                <w:szCs w:val="16"/>
                <w:lang w:val="ru-RU"/>
              </w:rPr>
              <w:t xml:space="preserve"> г.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2023 год.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2020 г.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Проектът се финансира о ПРСР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Обновени площади  в населените места и създадени по-добри условия за отдих на населението 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.1.7.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Поддържане и разширяване на гробищните паркове в общината.</w:t>
            </w:r>
          </w:p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Ремонт на път за гробищен 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парк в с.Евлогиево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– 2020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Доизградени и разширени гробищни паркове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II.1.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bg-BG"/>
              </w:rPr>
            </w:pPr>
            <w:r w:rsidRPr="00F92917">
              <w:t>Проект „I-TEN:Подобрени третостепенни възли Турну Мъгуреле - Никопол за устойчиво развитие на района, за по добра  връзка с TEN - Т инфраструктурата (I-TEN: Improved tertiary nodes Turnu Magurele - Nikopole for sustainable development of the regionq for a better connection to TEN-T infrastructure)", съфинансиран чрез Програмата за трансгранично сътрудничество Румъния - България 2014-2020 г. ДБФП № 70577/24.05.2017 г.</w:t>
            </w:r>
            <w:r w:rsidRPr="00F92917">
              <w:rPr>
                <w:sz w:val="16"/>
                <w:szCs w:val="16"/>
              </w:rPr>
              <w:t xml:space="preserve">  </w:t>
            </w:r>
            <w:r w:rsidRPr="00F92917">
              <w:t>(„</w:t>
            </w:r>
            <w:r w:rsidRPr="00F92917">
              <w:rPr>
                <w:i/>
              </w:rPr>
              <w:t>PVN3123 /ІІІ-304, Трънчовица-Новачене/Бацова махала - Граница общ. (Никопол-Плевен) – Славяново /PVN2145/)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2020 -2020 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Проектът е стартирал 2017 г. приключва 2020 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Подобрена пътна инфраструктура.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Осигуряване на достатъчно и качествено водоснабдяване; реконструкция и изграждане на канализационни мрежи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 Осигурявяне водоснабдяване във всяко населено място и поетапно  изграждане на  канализацията  в гр. Никопол.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Изготвени инвестиционни проекти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.3. 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Доизграждане и модернизация на енергийната и съобщителната инфраструктура,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Съдействие за осигуряване на качествени телефонни и интернет връзки във всички селища на територията на общината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Осигурени качествени  телефонни и интернет връзки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II.3.2.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 xml:space="preserve">Изместване на въздушна електропроводна линия 20 </w:t>
            </w:r>
            <w:r w:rsidRPr="00F92917">
              <w:rPr>
                <w:rFonts w:ascii="Times New Roman" w:hAnsi="Times New Roman" w:cs="Times New Roman"/>
                <w:lang w:val="en-US"/>
              </w:rPr>
              <w:t>kv</w:t>
            </w:r>
            <w:r w:rsidRPr="00F9291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92917">
              <w:rPr>
                <w:rFonts w:ascii="Times New Roman" w:hAnsi="Times New Roman" w:cs="Times New Roman"/>
              </w:rPr>
              <w:t>„Елия” – гр. Никопол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>2020 -2020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Осигурено качествено електроподаване .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.4. Регулиране и усъвършенстване на процесите на териториалното устройство. Подобряване състоянието на администравните сгради.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Създаване на необходимата организация за преминаване от кадастрални и регулационни планове, към кадастрални карти за всички населени места в общината.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Изготвени  кадастрални карти за всички населени места.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Ремонт и благоустрояване на администравните сгради – общинска собственост: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-</w:t>
            </w:r>
            <w:r w:rsidRPr="00F92917">
              <w:rPr>
                <w:rFonts w:ascii="Times New Roman" w:hAnsi="Times New Roman" w:cs="Times New Roman"/>
              </w:rPr>
              <w:t>Основен ремонт в административната сграда на Кметство</w:t>
            </w:r>
            <w:r w:rsidRPr="00F92917">
              <w:rPr>
                <w:rFonts w:ascii="Times New Roman" w:hAnsi="Times New Roman" w:cs="Times New Roman"/>
                <w:b/>
              </w:rPr>
              <w:t xml:space="preserve"> </w:t>
            </w:r>
            <w:r w:rsidRPr="00F92917">
              <w:rPr>
                <w:rFonts w:ascii="Times New Roman" w:hAnsi="Times New Roman" w:cs="Times New Roman"/>
              </w:rPr>
              <w:t>с.Въбел и преместване на здравната служба в сградата.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  <w:b/>
              </w:rPr>
              <w:t>-</w:t>
            </w:r>
            <w:r w:rsidRPr="00F92917">
              <w:rPr>
                <w:rFonts w:ascii="Times New Roman" w:hAnsi="Times New Roman" w:cs="Times New Roman"/>
              </w:rPr>
              <w:t>Подмяна дограма в административната сграда на Кметство с.Новачене.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– 2020 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– 2020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Благоустроени административни сгради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.5. Съхраняване и опазване на историческите и културните дадености, природата  и околната среда.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Подобряване и поддръжка на състоянието на зелените площи и останалите обществени територии в населените места в по-добър вид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eastAsia="Times New Roman" w:cs="Times New Roman"/>
              </w:rPr>
              <w:t>/  Участие с проекти и външно финансиране, както и доброволно гражданско участие /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Чисти и поддържани обществени територии. Осигурена привлекателна и здравословна околна градска среда.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II.5.2.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t>Благоустрояване и паркоустрояване на зелена площ в ПИ №1154 в кв.39 гр.Никопол (ДНА-кино) – СМР, 3-ти етап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2020 </w:t>
            </w: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Проектът е стартирал 2018 г.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92917">
              <w:rPr>
                <w:rFonts w:ascii="Times New Roman" w:eastAsia="Times New Roman" w:hAnsi="Times New Roman" w:cs="Times New Roman"/>
              </w:rPr>
              <w:t xml:space="preserve">и приключва </w:t>
            </w:r>
            <w:r w:rsidRPr="00F92917">
              <w:rPr>
                <w:rFonts w:ascii="Times New Roman" w:eastAsia="Times New Roman" w:hAnsi="Times New Roman" w:cs="Times New Roman"/>
                <w:lang w:val="en-US"/>
              </w:rPr>
              <w:t xml:space="preserve"> 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Привлекателна и с условия за почивка околна среда.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II.5.3.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92917">
              <w:rPr>
                <w:rFonts w:ascii="Times New Roman" w:hAnsi="Times New Roman"/>
              </w:rPr>
              <w:t xml:space="preserve">Основен ремонт и реконструкция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b/>
                <w:u w:val="single"/>
              </w:rPr>
            </w:pPr>
            <w:r w:rsidRPr="00F92917">
              <w:t>на бивша сграда „Дом на офицера” за „Многофункционален културно-исторически експозиционен комплекс”-Никопол” (бивш имот ДНА), в кв.39 по регулационен план-ПИ с идентификатор 51723.500.563, гр.Никопол, ул. „Васил Левски” № 51. Общ бюджет за 2020 г.: 168 894 лв., в т. ч. 84 447 лв. от МТСП и 84 447 лв. от Община Никопол (</w:t>
            </w:r>
            <w:r w:rsidRPr="00F92917">
              <w:rPr>
                <w:u w:val="single"/>
              </w:rPr>
              <w:t xml:space="preserve">Проект „Красива България”, </w:t>
            </w:r>
            <w:r w:rsidRPr="00F92917">
              <w:t>мярка М01 „Подобряване на обществената среда в населените места</w:t>
            </w:r>
            <w:r w:rsidRPr="00F92917">
              <w:rPr>
                <w:b/>
              </w:rPr>
              <w:t>”</w:t>
            </w:r>
            <w:r w:rsidRPr="00F92917">
              <w:rPr>
                <w:b/>
                <w:u w:val="single"/>
              </w:rPr>
              <w:t xml:space="preserve">) </w:t>
            </w:r>
            <w:r w:rsidRPr="00F92917">
              <w:rPr>
                <w:lang w:val="en-US"/>
              </w:rPr>
              <w:t xml:space="preserve"> -l </w:t>
            </w:r>
            <w:r w:rsidRPr="00F92917">
              <w:t xml:space="preserve">ви етап </w:t>
            </w:r>
            <w:r w:rsidRPr="00F92917">
              <w:rPr>
                <w:b/>
                <w:u w:val="single"/>
                <w:lang w:val="en-US"/>
              </w:rPr>
              <w:t xml:space="preserve"> </w:t>
            </w:r>
          </w:p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u w:val="single"/>
              </w:rPr>
            </w:pPr>
            <w:r w:rsidRPr="00F92917">
              <w:rPr>
                <w:rFonts w:ascii="Times New Roman" w:hAnsi="Times New Roman"/>
              </w:rPr>
              <w:t xml:space="preserve">Основен ремонт и реконструкция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b/>
                <w:u w:val="single"/>
              </w:rPr>
            </w:pPr>
            <w:r w:rsidRPr="00F92917">
              <w:t>на бивша сграда „Дом на офицера” за „Многофункционален културно-исторически експозиционен комплекс”-Никопол” (бивш имот ДНА), в кв.39 по регулационен план-ПИ с идентификатор 51723.500.563, гр.Никопол, ул. „Васил Левски” № 51. Общ бюджет за 2020 г.: 168 894 лв., в т. ч. 84 447 лв. от МТСП и 84 447 лв. от Община Никопол (</w:t>
            </w:r>
            <w:r w:rsidRPr="00F92917">
              <w:rPr>
                <w:u w:val="single"/>
              </w:rPr>
              <w:t xml:space="preserve">Проект „Красива България”, </w:t>
            </w:r>
            <w:r w:rsidRPr="00F92917">
              <w:t>мярка М01 „Подобряване на обществената среда в населените места</w:t>
            </w:r>
            <w:r w:rsidRPr="00F92917">
              <w:rPr>
                <w:b/>
              </w:rPr>
              <w:t>”</w:t>
            </w:r>
            <w:r w:rsidRPr="00F92917">
              <w:rPr>
                <w:b/>
                <w:u w:val="single"/>
              </w:rPr>
              <w:t xml:space="preserve">) </w:t>
            </w:r>
            <w:r w:rsidRPr="00F92917">
              <w:rPr>
                <w:lang w:val="en-US"/>
              </w:rPr>
              <w:t xml:space="preserve"> -II  </w:t>
            </w:r>
            <w:r w:rsidRPr="00F92917">
              <w:t xml:space="preserve">- ри етап </w:t>
            </w:r>
            <w:r w:rsidRPr="00F92917">
              <w:rPr>
                <w:b/>
                <w:u w:val="single"/>
                <w:lang w:val="en-US"/>
              </w:rPr>
              <w:t xml:space="preserve"> </w:t>
            </w:r>
          </w:p>
          <w:p w:rsidR="004D6E0B" w:rsidRPr="00F92917" w:rsidRDefault="004D6E0B" w:rsidP="00A24BC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2017 – 2020 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2020 - 2020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Отремонтирана  сграда със знакова значение в архитектурата на гр. Никопол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Завършен първи етаж на сградата и превръщането й многофункционален културно-исторически експозиционен комплекс.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II.5.4.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F92917">
              <w:rPr>
                <w:rFonts w:ascii="Times New Roman" w:hAnsi="Times New Roman" w:cs="Times New Roman"/>
              </w:rPr>
              <w:t>Проект „</w:t>
            </w:r>
            <w:r w:rsidRPr="00F92917">
              <w:rPr>
                <w:rFonts w:ascii="Times New Roman" w:hAnsi="Times New Roman" w:cs="Times New Roman"/>
                <w:b/>
              </w:rPr>
              <w:t>Мостове на времето</w:t>
            </w:r>
            <w:r w:rsidRPr="00F92917">
              <w:rPr>
                <w:rFonts w:ascii="Times New Roman" w:hAnsi="Times New Roman" w:cs="Times New Roman"/>
              </w:rPr>
              <w:t>: Интегриран подход за подобряване на устойчивото използване на трансграничното културно наследство в Никопол и Турну Мъгуреле (THE BRIDGES OF TIME:AN INTEGRATED APPOACH FOR IMPROVING THE SUSTAINABLE USE OF NIKOPOL-TURNU MAGURELE CROSS-BORDER CULTURAL HERITAGE)"</w:t>
            </w:r>
            <w:r w:rsidRPr="00F92917">
              <w:rPr>
                <w:rFonts w:ascii="Times New Roman" w:hAnsi="Times New Roman" w:cs="Times New Roman"/>
                <w:lang w:val="en-US"/>
              </w:rPr>
              <w:t>=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 xml:space="preserve">2019 – 2020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Проектът се финансира, чрез Програмата за трансгранично сътрудничество Румъния - България 2014-2020 г. ДБФП № 32881/14.03.2017 г.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Подобрено и устойчивото използване на трансграничното културно наследство за развитието на туризма в региона.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.5.5.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Провеждане на разяснителни кампании и включване на населението в поддържането и почистването на населените места.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2020-2023г.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 - висока екологична култура, чисти и поддържани населени места.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II.5.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 xml:space="preserve">Ремонт при паметник  на  Победата   в местността  "Кехая  Баши",  град  Никопол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(Руски паметник)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lang w:val="en-US"/>
              </w:rPr>
              <w:t>2020 - 2020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Създадени по-добри условия за отдих и туризъм.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II.5.7.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F92917">
              <w:rPr>
                <w:rFonts w:ascii="Times New Roman" w:eastAsia="Times New Roman" w:hAnsi="Times New Roman" w:cs="Times New Roman"/>
                <w:lang w:eastAsia="bg-BG"/>
              </w:rPr>
              <w:t>Изготвяне и изпълнение на проект“Подобряване на природозащитното състояние на Натура 2000  видове в община Никопол“  по ОПОС, чрез  МИГ Белене – Никопол.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2020 - 2021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Подкрепа и съхраненост на видовете и местообитанията на защитени видове в община Никопол.</w:t>
            </w:r>
          </w:p>
        </w:tc>
      </w:tr>
      <w:tr w:rsidR="004D6E0B" w:rsidRPr="00F92917" w:rsidTr="00A24BC4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917">
              <w:rPr>
                <w:rFonts w:ascii="Times New Roman" w:eastAsia="Times New Roman" w:hAnsi="Times New Roman" w:cs="Times New Roman"/>
                <w:b/>
              </w:rPr>
              <w:t xml:space="preserve">Мярка </w:t>
            </w:r>
            <w:r w:rsidRPr="00F92917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.6.</w:t>
            </w:r>
            <w:r w:rsidRPr="00F92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2917">
              <w:rPr>
                <w:rFonts w:ascii="Times New Roman" w:eastAsia="Times New Roman" w:hAnsi="Times New Roman" w:cs="Times New Roman"/>
                <w:b/>
              </w:rPr>
              <w:t>Усъвършенстване управлението на отпадъците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II.6.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Изготвяне на инвестиционен проект за „Закриване и рекултивация на общинско депо за твърди битови отпадъци в местност „Караач дере” в землището на гр.Никопол”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2019 - 2020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Изготвен инвестиционен проект и подаден проект по ОПОС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II.6.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Усъвършенстване на системата на организирано събиране на отпадъци  и почистване: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 xml:space="preserve">-Закупуване на контейнери за битови и строителни отпадъци 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- Закупуване на  камион - водоноска за измиване на улици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2019-2023</w:t>
            </w: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2020 -2020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Обновена материална база и качествено сметосъбиране и почистване;</w:t>
            </w:r>
          </w:p>
        </w:tc>
      </w:tr>
      <w:tr w:rsidR="004D6E0B" w:rsidRPr="00F92917" w:rsidTr="00A24BC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29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II.6.3.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92917">
              <w:rPr>
                <w:rFonts w:ascii="Times New Roman" w:hAnsi="Times New Roman" w:cs="Times New Roman"/>
              </w:rPr>
              <w:t>Разработен и подаден проект по ОПОС„Закриване и рекултивация на общинско депо за битови отпадъци в местност „Караач дере” в землището на гр.Никопол”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 xml:space="preserve">2020 – 2020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Рекултивирано и закрито общинско депо за битови отпадъци.</w:t>
            </w:r>
          </w:p>
          <w:p w:rsidR="004D6E0B" w:rsidRPr="00F92917" w:rsidRDefault="004D6E0B" w:rsidP="00A24BC4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92917">
              <w:rPr>
                <w:rFonts w:ascii="Times New Roman" w:eastAsia="Times New Roman" w:hAnsi="Times New Roman" w:cs="Times New Roman"/>
              </w:rPr>
              <w:t>Подобрена екологична обстановка в общината.</w:t>
            </w:r>
          </w:p>
        </w:tc>
      </w:tr>
    </w:tbl>
    <w:p w:rsidR="004D6E0B" w:rsidRPr="00241E58" w:rsidRDefault="004D6E0B" w:rsidP="004D6E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bookmarkStart w:id="0" w:name="_GoBack"/>
      <w:bookmarkEnd w:id="0"/>
    </w:p>
    <w:sectPr w:rsidR="004D6E0B" w:rsidRPr="00241E58" w:rsidSect="00D72162">
      <w:footerReference w:type="default" r:id="rId6"/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276538"/>
      <w:docPartObj>
        <w:docPartGallery w:val="Page Numbers (Bottom of Page)"/>
        <w:docPartUnique/>
      </w:docPartObj>
    </w:sdtPr>
    <w:sdtEndPr/>
    <w:sdtContent>
      <w:p w:rsidR="006A5A31" w:rsidRDefault="004D6E0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454A0" w:rsidRDefault="004D6E0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4A0E"/>
    <w:multiLevelType w:val="hybridMultilevel"/>
    <w:tmpl w:val="633214EA"/>
    <w:lvl w:ilvl="0" w:tplc="5B2E4C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F7F5C"/>
    <w:multiLevelType w:val="hybridMultilevel"/>
    <w:tmpl w:val="3B081C8E"/>
    <w:lvl w:ilvl="0" w:tplc="C294491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40813"/>
    <w:multiLevelType w:val="hybridMultilevel"/>
    <w:tmpl w:val="A51816E8"/>
    <w:lvl w:ilvl="0" w:tplc="3D7402C6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6764F"/>
    <w:multiLevelType w:val="hybridMultilevel"/>
    <w:tmpl w:val="8BB4F66E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649752AE"/>
    <w:multiLevelType w:val="multilevel"/>
    <w:tmpl w:val="4EBCD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E0B"/>
    <w:rsid w:val="004D6E0B"/>
    <w:rsid w:val="0075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D6E0B"/>
  </w:style>
  <w:style w:type="paragraph" w:styleId="a5">
    <w:name w:val="header"/>
    <w:basedOn w:val="a"/>
    <w:link w:val="a6"/>
    <w:uiPriority w:val="99"/>
    <w:unhideWhenUsed/>
    <w:rsid w:val="004D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6E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D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D6E0B"/>
  </w:style>
  <w:style w:type="paragraph" w:styleId="a5">
    <w:name w:val="header"/>
    <w:basedOn w:val="a"/>
    <w:link w:val="a6"/>
    <w:uiPriority w:val="99"/>
    <w:unhideWhenUsed/>
    <w:rsid w:val="004D6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6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4413</Words>
  <Characters>25157</Characters>
  <Application>Microsoft Office Word</Application>
  <DocSecurity>0</DocSecurity>
  <Lines>209</Lines>
  <Paragraphs>59</Paragraphs>
  <ScaleCrop>false</ScaleCrop>
  <Company/>
  <LinksUpToDate>false</LinksUpToDate>
  <CharactersWithSpaces>29511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2020-03-06T14:27:00Z</dcterms:created>
  <dcterms:modified xsi:type="dcterms:W3CDTF">2020-03-06T14:28:00Z</dcterms:modified>
</cp:coreProperties>
</file>